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01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613"/>
      </w:tblGrid>
      <w:tr w:rsidR="00D14728" w:rsidTr="00E2297A">
        <w:tc>
          <w:tcPr>
            <w:tcW w:w="9242" w:type="dxa"/>
            <w:gridSpan w:val="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Minimum Assessment Tasks for completi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on before being considered for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status</w:t>
            </w:r>
          </w:p>
        </w:tc>
      </w:tr>
      <w:tr w:rsidR="003E305F" w:rsidTr="00D14728">
        <w:tc>
          <w:tcPr>
            <w:tcW w:w="9242" w:type="dxa"/>
            <w:gridSpan w:val="3"/>
            <w:shd w:val="clear" w:color="auto" w:fill="F2F2F2" w:themeFill="background1" w:themeFillShade="F2"/>
          </w:tcPr>
          <w:p w:rsidR="003E305F" w:rsidRPr="00D14728" w:rsidRDefault="003E305F" w:rsidP="00DD57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ETIQUETTE, HYGIENE AND BULLYING</w:t>
            </w:r>
          </w:p>
        </w:tc>
      </w:tr>
      <w:tr w:rsidR="00DD5781" w:rsidTr="00D14728">
        <w:tc>
          <w:tcPr>
            <w:tcW w:w="1242" w:type="dxa"/>
            <w:shd w:val="clear" w:color="auto" w:fill="F2F2F2" w:themeFill="background1" w:themeFillShade="F2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DD5781" w:rsidRP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Must have certificate that they have had a CRB check</w:t>
            </w:r>
          </w:p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305F" w:rsidTr="00D14728">
        <w:trPr>
          <w:trHeight w:val="571"/>
        </w:trPr>
        <w:tc>
          <w:tcPr>
            <w:tcW w:w="1242" w:type="dxa"/>
            <w:shd w:val="clear" w:color="auto" w:fill="F2F2F2" w:themeFill="background1" w:themeFillShade="F2"/>
          </w:tcPr>
          <w:p w:rsidR="003E305F" w:rsidRDefault="003E305F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0" w:type="dxa"/>
            <w:gridSpan w:val="2"/>
            <w:shd w:val="clear" w:color="auto" w:fill="F2F2F2" w:themeFill="background1" w:themeFillShade="F2"/>
          </w:tcPr>
          <w:p w:rsidR="003E305F" w:rsidRPr="00DD5781" w:rsidRDefault="003E305F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GB"/>
              </w:rPr>
              <w:t xml:space="preserve">Essay 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‘The Student with Special Needs’</w:t>
            </w:r>
          </w:p>
          <w:p w:rsidR="003E305F" w:rsidRDefault="003E305F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BD521B">
        <w:tc>
          <w:tcPr>
            <w:tcW w:w="9242" w:type="dxa"/>
            <w:gridSpan w:val="3"/>
          </w:tcPr>
          <w:p w:rsidR="00D14728" w:rsidRPr="00DD5781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D14728">
        <w:tc>
          <w:tcPr>
            <w:tcW w:w="9242" w:type="dxa"/>
            <w:gridSpan w:val="3"/>
            <w:shd w:val="clear" w:color="auto" w:fill="F2DBDB" w:themeFill="accent2" w:themeFillTint="33"/>
          </w:tcPr>
          <w:p w:rsidR="00D14728" w:rsidRPr="00D14728" w:rsidRDefault="00D14728" w:rsidP="00DD57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FIRST AID, SAFETY AND NUTRITION</w:t>
            </w:r>
          </w:p>
        </w:tc>
      </w:tr>
      <w:tr w:rsidR="00DD5781" w:rsidTr="00D14728">
        <w:tc>
          <w:tcPr>
            <w:tcW w:w="1242" w:type="dxa"/>
            <w:shd w:val="clear" w:color="auto" w:fill="F2DBDB" w:themeFill="accent2" w:themeFillTint="33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DD5781" w:rsidRDefault="00DD5781" w:rsidP="00D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Hold a current first aid certificate</w:t>
            </w:r>
          </w:p>
        </w:tc>
        <w:tc>
          <w:tcPr>
            <w:tcW w:w="2613" w:type="dxa"/>
            <w:shd w:val="clear" w:color="auto" w:fill="F2DBDB" w:themeFill="accent2" w:themeFillTint="33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D14728">
        <w:tc>
          <w:tcPr>
            <w:tcW w:w="1242" w:type="dxa"/>
            <w:shd w:val="clear" w:color="auto" w:fill="F2DBDB" w:themeFill="accent2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0" w:type="dxa"/>
            <w:gridSpan w:val="2"/>
            <w:shd w:val="clear" w:color="auto" w:fill="F2DBDB" w:themeFill="accent2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Produce a menu plan for a competitor for the 48 hours prior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fighting in a tournament</w:t>
            </w:r>
          </w:p>
        </w:tc>
      </w:tr>
      <w:tr w:rsidR="00DD5781" w:rsidTr="00D14728">
        <w:tc>
          <w:tcPr>
            <w:tcW w:w="1242" w:type="dxa"/>
            <w:shd w:val="clear" w:color="auto" w:fill="F2DBDB" w:themeFill="accent2" w:themeFillTint="33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shd w:val="clear" w:color="auto" w:fill="F2DBDB" w:themeFill="accent2" w:themeFillTint="33"/>
          </w:tcPr>
          <w:p w:rsidR="00DD5781" w:rsidRDefault="00DD5781" w:rsidP="00D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GB"/>
              </w:rPr>
              <w:t>Essay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‘Drugs and the Dojo’</w:t>
            </w:r>
          </w:p>
        </w:tc>
        <w:tc>
          <w:tcPr>
            <w:tcW w:w="2613" w:type="dxa"/>
            <w:shd w:val="clear" w:color="auto" w:fill="F2DBDB" w:themeFill="accent2" w:themeFillTint="33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F86976">
        <w:tc>
          <w:tcPr>
            <w:tcW w:w="9242" w:type="dxa"/>
            <w:gridSpan w:val="3"/>
          </w:tcPr>
          <w:p w:rsidR="00D14728" w:rsidRDefault="00D14728" w:rsidP="00D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D14728">
        <w:tc>
          <w:tcPr>
            <w:tcW w:w="9242" w:type="dxa"/>
            <w:gridSpan w:val="3"/>
            <w:shd w:val="clear" w:color="auto" w:fill="EAF1DD" w:themeFill="accent3" w:themeFillTint="33"/>
          </w:tcPr>
          <w:p w:rsidR="00D14728" w:rsidRPr="00D14728" w:rsidRDefault="00D14728" w:rsidP="00DD57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TRAINING TECHNIQUES/ KATA/RANDORI</w:t>
            </w:r>
          </w:p>
        </w:tc>
      </w:tr>
      <w:tr w:rsidR="00D14728" w:rsidTr="00D14728">
        <w:tc>
          <w:tcPr>
            <w:tcW w:w="1242" w:type="dxa"/>
            <w:vMerge w:val="restart"/>
            <w:shd w:val="clear" w:color="auto" w:fill="EAF1DD" w:themeFill="accent3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vMerge w:val="restart"/>
            <w:shd w:val="clear" w:color="auto" w:fill="EAF1DD" w:themeFill="accent3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each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training sessions</w:t>
            </w:r>
          </w:p>
        </w:tc>
        <w:tc>
          <w:tcPr>
            <w:tcW w:w="2613" w:type="dxa"/>
            <w:shd w:val="clear" w:color="auto" w:fill="EAF1DD" w:themeFill="accent3" w:themeFillTint="33"/>
          </w:tcPr>
          <w:p w:rsidR="00D14728" w:rsidRPr="00DD5781" w:rsidRDefault="00D14728" w:rsidP="00945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Junior (x2)</w:t>
            </w:r>
          </w:p>
        </w:tc>
      </w:tr>
      <w:tr w:rsidR="00D14728" w:rsidTr="00D14728">
        <w:tc>
          <w:tcPr>
            <w:tcW w:w="1242" w:type="dxa"/>
            <w:vMerge/>
            <w:shd w:val="clear" w:color="auto" w:fill="EAF1DD" w:themeFill="accent3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vMerge/>
            <w:shd w:val="clear" w:color="auto" w:fill="EAF1DD" w:themeFill="accent3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shd w:val="clear" w:color="auto" w:fill="EAF1DD" w:themeFill="accent3" w:themeFillTint="33"/>
          </w:tcPr>
          <w:p w:rsidR="00D14728" w:rsidRPr="00DD5781" w:rsidRDefault="00D14728" w:rsidP="00945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 (x2)</w:t>
            </w:r>
          </w:p>
        </w:tc>
      </w:tr>
      <w:tr w:rsidR="00D14728" w:rsidTr="00D14728">
        <w:tc>
          <w:tcPr>
            <w:tcW w:w="1242" w:type="dxa"/>
            <w:vMerge/>
            <w:shd w:val="clear" w:color="auto" w:fill="EAF1DD" w:themeFill="accent3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vMerge/>
            <w:shd w:val="clear" w:color="auto" w:fill="EAF1DD" w:themeFill="accent3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shd w:val="clear" w:color="auto" w:fill="EAF1DD" w:themeFill="accent3" w:themeFillTint="33"/>
          </w:tcPr>
          <w:p w:rsidR="00D14728" w:rsidRPr="00DD5781" w:rsidRDefault="00D14728" w:rsidP="00945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Own choice (x2)</w:t>
            </w:r>
          </w:p>
        </w:tc>
      </w:tr>
      <w:tr w:rsidR="00DD5781" w:rsidTr="00D14728">
        <w:tc>
          <w:tcPr>
            <w:tcW w:w="1242" w:type="dxa"/>
            <w:shd w:val="clear" w:color="auto" w:fill="EAF1DD" w:themeFill="accent3" w:themeFillTint="33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shd w:val="clear" w:color="auto" w:fill="EAF1DD" w:themeFill="accent3" w:themeFillTint="33"/>
          </w:tcPr>
          <w:p w:rsidR="00DD5781" w:rsidRDefault="00DD5781" w:rsidP="00D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 two turn-overs</w:t>
            </w:r>
          </w:p>
        </w:tc>
        <w:tc>
          <w:tcPr>
            <w:tcW w:w="2613" w:type="dxa"/>
            <w:shd w:val="clear" w:color="auto" w:fill="EAF1DD" w:themeFill="accent3" w:themeFillTint="33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D14728">
        <w:tc>
          <w:tcPr>
            <w:tcW w:w="1242" w:type="dxa"/>
            <w:shd w:val="clear" w:color="auto" w:fill="EAF1DD" w:themeFill="accent3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0" w:type="dxa"/>
            <w:gridSpan w:val="2"/>
            <w:shd w:val="clear" w:color="auto" w:fill="EAF1DD" w:themeFill="accent3" w:themeFillTint="33"/>
          </w:tcPr>
          <w:p w:rsidR="00D14728" w:rsidRPr="00DD5781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 one additiona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 technique that is not on Blackwater 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syllabus</w:t>
            </w:r>
          </w:p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781" w:rsidTr="00D14728">
        <w:tc>
          <w:tcPr>
            <w:tcW w:w="1242" w:type="dxa"/>
            <w:shd w:val="clear" w:color="auto" w:fill="EAF1DD" w:themeFill="accent3" w:themeFillTint="33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shd w:val="clear" w:color="auto" w:fill="EAF1DD" w:themeFill="accent3" w:themeFillTint="33"/>
          </w:tcPr>
          <w:p w:rsidR="00DD5781" w:rsidRP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a kata of choice (not Nage or Katame)</w:t>
            </w:r>
          </w:p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shd w:val="clear" w:color="auto" w:fill="EAF1DD" w:themeFill="accent3" w:themeFillTint="33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D14728">
        <w:tc>
          <w:tcPr>
            <w:tcW w:w="1242" w:type="dxa"/>
            <w:shd w:val="clear" w:color="auto" w:fill="EAF1DD" w:themeFill="accent3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0" w:type="dxa"/>
            <w:gridSpan w:val="2"/>
            <w:shd w:val="clear" w:color="auto" w:fill="EAF1DD" w:themeFill="accent3" w:themeFillTint="33"/>
          </w:tcPr>
          <w:p w:rsidR="00D14728" w:rsidRPr="00DD5781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en-GB"/>
              </w:rPr>
              <w:t>Essay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‘Why Kata’</w:t>
            </w:r>
          </w:p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F86976">
        <w:tc>
          <w:tcPr>
            <w:tcW w:w="9242" w:type="dxa"/>
            <w:gridSpan w:val="3"/>
          </w:tcPr>
          <w:p w:rsidR="00D14728" w:rsidRDefault="00D14728" w:rsidP="00D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D14728">
        <w:tc>
          <w:tcPr>
            <w:tcW w:w="9242" w:type="dxa"/>
            <w:gridSpan w:val="3"/>
            <w:shd w:val="clear" w:color="auto" w:fill="FFFFCC"/>
          </w:tcPr>
          <w:p w:rsidR="00D14728" w:rsidRPr="00DD5781" w:rsidRDefault="00D14728" w:rsidP="00DD57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REFEREE/SUPERVISION RANDORI</w:t>
            </w:r>
          </w:p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D14728">
        <w:tc>
          <w:tcPr>
            <w:tcW w:w="1242" w:type="dxa"/>
            <w:shd w:val="clear" w:color="auto" w:fill="FFFFCC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0" w:type="dxa"/>
            <w:gridSpan w:val="2"/>
            <w:shd w:val="clear" w:color="auto" w:fill="FFFFCC"/>
          </w:tcPr>
          <w:p w:rsidR="00D14728" w:rsidRDefault="00D14728" w:rsidP="00D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Take a group of 4 judoka (Junior or Senior, 3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 1st </w:t>
            </w:r>
            <w:proofErr w:type="spellStart"/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kyu’s</w:t>
            </w:r>
            <w:proofErr w:type="spellEnd"/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through basic referring skills so that they can show they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competent to referee shiai</w:t>
            </w:r>
          </w:p>
        </w:tc>
      </w:tr>
      <w:tr w:rsidR="00DD5781" w:rsidTr="00D14728">
        <w:tc>
          <w:tcPr>
            <w:tcW w:w="1242" w:type="dxa"/>
            <w:shd w:val="clear" w:color="auto" w:fill="FFFFCC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shd w:val="clear" w:color="auto" w:fill="FFFFCC"/>
          </w:tcPr>
          <w:p w:rsidR="00DD5781" w:rsidRDefault="00DD5781" w:rsidP="00D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Referee at interclub competitions (x2)</w:t>
            </w:r>
          </w:p>
        </w:tc>
        <w:tc>
          <w:tcPr>
            <w:tcW w:w="2613" w:type="dxa"/>
            <w:shd w:val="clear" w:color="auto" w:fill="FFFFCC"/>
          </w:tcPr>
          <w:p w:rsidR="00DD5781" w:rsidRDefault="00DD578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F86976">
        <w:tc>
          <w:tcPr>
            <w:tcW w:w="9242" w:type="dxa"/>
            <w:gridSpan w:val="3"/>
          </w:tcPr>
          <w:p w:rsidR="00D14728" w:rsidRDefault="00D14728" w:rsidP="00D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D14728">
        <w:tc>
          <w:tcPr>
            <w:tcW w:w="9242" w:type="dxa"/>
            <w:gridSpan w:val="3"/>
            <w:shd w:val="clear" w:color="auto" w:fill="C6D9F1" w:themeFill="text2" w:themeFillTint="33"/>
          </w:tcPr>
          <w:p w:rsidR="00D14728" w:rsidRPr="00DD5781" w:rsidRDefault="00D14728" w:rsidP="00DD57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MISCELLANEOUS</w:t>
            </w:r>
          </w:p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4728" w:rsidTr="00D14728">
        <w:tc>
          <w:tcPr>
            <w:tcW w:w="1242" w:type="dxa"/>
            <w:shd w:val="clear" w:color="auto" w:fill="C6D9F1" w:themeFill="text2" w:themeFillTint="33"/>
          </w:tcPr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0" w:type="dxa"/>
            <w:gridSpan w:val="2"/>
            <w:shd w:val="clear" w:color="auto" w:fill="C6D9F1" w:themeFill="text2" w:themeFillTint="33"/>
          </w:tcPr>
          <w:p w:rsidR="00D14728" w:rsidRPr="00DD5781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Helped to develop the skills, experience and knowledge of other instructors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through mentoring and discussions</w:t>
            </w:r>
          </w:p>
          <w:p w:rsidR="00D14728" w:rsidRDefault="00D14728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35D1" w:rsidTr="007940EB">
        <w:tc>
          <w:tcPr>
            <w:tcW w:w="9242" w:type="dxa"/>
            <w:gridSpan w:val="3"/>
            <w:shd w:val="clear" w:color="auto" w:fill="C6D9F1" w:themeFill="text2" w:themeFillTint="33"/>
          </w:tcPr>
          <w:p w:rsidR="000F35D1" w:rsidRPr="005F00AD" w:rsidRDefault="000F35D1" w:rsidP="000F35D1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By this stage it is expected that as Blackwater judo Coaches you will be helping to develop not just the technical kn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owledge within the club,</w:t>
            </w:r>
            <w:r w:rsidRPr="005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but you </w:t>
            </w:r>
            <w:r w:rsidRPr="005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should be looking to promote the Blackwater Judo brand of Judo Training to other judo clubs </w:t>
            </w:r>
          </w:p>
          <w:p w:rsidR="000F35D1" w:rsidRPr="00DD5781" w:rsidRDefault="000F35D1" w:rsidP="00DD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5781" w:rsidRPr="00DD5781" w:rsidRDefault="00D14728" w:rsidP="00DD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="00DD5781" w:rsidRPr="00DD5781">
        <w:rPr>
          <w:rFonts w:ascii="Times New Roman" w:eastAsia="Times New Roman" w:hAnsi="Times New Roman" w:cs="Times New Roman"/>
          <w:sz w:val="24"/>
          <w:szCs w:val="24"/>
          <w:lang w:eastAsia="en-GB"/>
        </w:rPr>
        <w:t>ou will have held your 1</w:t>
      </w:r>
      <w:r w:rsidR="00DD5781" w:rsidRPr="00DD5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DD5781" w:rsidRPr="00D147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D5781" w:rsidRPr="00DD5781">
        <w:rPr>
          <w:rFonts w:ascii="Times New Roman" w:eastAsia="Times New Roman" w:hAnsi="Times New Roman" w:cs="Times New Roman"/>
          <w:sz w:val="24"/>
          <w:szCs w:val="24"/>
          <w:lang w:eastAsia="en-GB"/>
        </w:rPr>
        <w:t>Dan for one 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onth before starting your assessment period</w:t>
      </w:r>
    </w:p>
    <w:p w:rsidR="00DD5781" w:rsidRPr="00DD5781" w:rsidRDefault="00DD5781" w:rsidP="00DD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E30A41" w:rsidRDefault="00E30A4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4728" w:rsidRDefault="00D1472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E30A41" w:rsidRPr="00E30A41" w:rsidRDefault="00D14728" w:rsidP="00E30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lastRenderedPageBreak/>
        <w:t>E</w:t>
      </w:r>
      <w:r w:rsidR="00E30A41" w:rsidRPr="00E30A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ssays</w:t>
      </w:r>
    </w:p>
    <w:p w:rsidR="00E30A41" w:rsidRPr="00E30A41" w:rsidRDefault="00E30A41" w:rsidP="00E30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‘Students with special needs’</w:t>
      </w:r>
    </w:p>
    <w:p w:rsidR="00E30A41" w:rsidRPr="00E30A41" w:rsidRDefault="00E30A41" w:rsidP="00E30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meant by special needs?</w:t>
      </w:r>
    </w:p>
    <w:p w:rsidR="00E30A41" w:rsidRPr="00E30A41" w:rsidRDefault="00E30A41" w:rsidP="00E30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Is it someone who has learning or physical difficulties because of problems from birth?</w:t>
      </w:r>
    </w:p>
    <w:p w:rsidR="00E30A41" w:rsidRPr="00E30A41" w:rsidRDefault="00E30A41" w:rsidP="00E30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Is it someone who is too old or unfit to train to competition standard?</w:t>
      </w:r>
    </w:p>
    <w:p w:rsidR="00E30A41" w:rsidRPr="00E30A41" w:rsidRDefault="00E30A41" w:rsidP="00E30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 how you might have to modify you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 usual training regime if some</w:t>
      </w: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one with a disability of any kind asked if they could learn judo (specifically blind, deaf or with learning difficulties).</w:t>
      </w:r>
    </w:p>
    <w:p w:rsidR="00E30A41" w:rsidRPr="00E30A41" w:rsidRDefault="00E30A41" w:rsidP="00E30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Also consider if there is any category of the general population you would dissuade or even bar from the dojo. Would there be legal implications to consider?</w:t>
      </w:r>
    </w:p>
    <w:p w:rsidR="00E30A41" w:rsidRPr="00E30A41" w:rsidRDefault="00E30A41" w:rsidP="00E30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‘Drugs and the Dojo’</w:t>
      </w:r>
    </w:p>
    <w:p w:rsidR="00E30A41" w:rsidRPr="00D14728" w:rsidRDefault="00E30A41" w:rsidP="00E30A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4728">
        <w:rPr>
          <w:rFonts w:ascii="Times New Roman" w:eastAsia="Times New Roman" w:hAnsi="Times New Roman" w:cs="Times New Roman"/>
          <w:sz w:val="24"/>
          <w:szCs w:val="24"/>
          <w:lang w:eastAsia="en-GB"/>
        </w:rPr>
        <w:t>This should build on the coach’s previous essay, examining the effect of illegal drugs on the athletes’ body in greater depth.</w:t>
      </w:r>
      <w:r w:rsidR="00D14728" w:rsidRPr="00D147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4728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 banned substances at sporting events</w:t>
      </w:r>
      <w:r w:rsidR="00D1472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0A41" w:rsidRPr="00E30A41" w:rsidRDefault="00E30A41" w:rsidP="00E30A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Judoka’s use of recreational drugs/substances, alcohol and their relevance to club judo.</w:t>
      </w:r>
    </w:p>
    <w:p w:rsidR="00E30A41" w:rsidRPr="00E30A41" w:rsidRDefault="00E30A41" w:rsidP="00E30A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And in addition to illegal substances the candidate should show an understanding of the body’s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natural hormones and chemical transmitters e.g. endorphins, oestrogens, testosterone and adrenaline.</w:t>
      </w:r>
    </w:p>
    <w:p w:rsidR="00E30A41" w:rsidRPr="00E30A41" w:rsidRDefault="00E30A41" w:rsidP="00E30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Pr="00E30A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Why Kata’</w:t>
      </w:r>
    </w:p>
    <w:p w:rsidR="00E30A41" w:rsidRPr="00E30A41" w:rsidRDefault="00E30A41" w:rsidP="00E30A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 the history of judo, how the role of kata has been affected by Judo becoming an Olympic sport.</w:t>
      </w:r>
    </w:p>
    <w:p w:rsidR="00E30A41" w:rsidRPr="00E30A41" w:rsidRDefault="00E30A41" w:rsidP="00E30A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Kata/shiai differences and/or similarities</w:t>
      </w:r>
    </w:p>
    <w:p w:rsidR="00E30A41" w:rsidRPr="00E30A41" w:rsidRDefault="00E30A41" w:rsidP="00E30A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Is kata practise relevant to the medal winning judoka?</w:t>
      </w:r>
    </w:p>
    <w:p w:rsidR="00E30A41" w:rsidRPr="00E30A41" w:rsidRDefault="00E30A41" w:rsidP="00E30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Pr="00E30A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menu plan for a competitor for the 48 hours prior to fighting in a tournament</w:t>
      </w:r>
    </w:p>
    <w:p w:rsidR="00E30A41" w:rsidRPr="00E30A41" w:rsidRDefault="00E30A41" w:rsidP="00E30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 whether it is for a junior or senior</w:t>
      </w:r>
    </w:p>
    <w:p w:rsidR="00E30A41" w:rsidRPr="00E30A41" w:rsidRDefault="00E30A41" w:rsidP="00E30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Take into account problems with not knowing at what point competitor will be called to fight.</w:t>
      </w:r>
    </w:p>
    <w:p w:rsidR="00E30A41" w:rsidRPr="00E30A41" w:rsidRDefault="00E30A41" w:rsidP="00E30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Will they make their fighting weight at weigh in?</w:t>
      </w:r>
    </w:p>
    <w:p w:rsidR="00E30A41" w:rsidRPr="00E30A41" w:rsidRDefault="00E30A41" w:rsidP="00E30A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Importance of maintaining hydration</w:t>
      </w:r>
    </w:p>
    <w:p w:rsidR="00E30A41" w:rsidRPr="00E30A41" w:rsidRDefault="00E30A41" w:rsidP="00E30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Teach 6 training sessions.</w:t>
      </w:r>
    </w:p>
    <w:p w:rsidR="00E30A41" w:rsidRPr="00E30A41" w:rsidRDefault="00E30A41" w:rsidP="00E30A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Candidate must show their ability to train from all areas of the syllabus, taking into account judokas different requirements as to fitness kata, shiai etc.</w:t>
      </w:r>
    </w:p>
    <w:p w:rsidR="00E30A41" w:rsidRPr="00E30A41" w:rsidRDefault="00E30A41" w:rsidP="00E30A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Show an ability to delegate whilst still maintaining overall control of safety in the dojo.</w:t>
      </w:r>
    </w:p>
    <w:p w:rsidR="00E30A41" w:rsidRPr="00E30A41" w:rsidRDefault="00E30A41" w:rsidP="00E30A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training could be a particular Kata, team competition, game</w:t>
      </w:r>
      <w:r w:rsidR="00D14728">
        <w:rPr>
          <w:rFonts w:ascii="Times New Roman" w:eastAsia="Times New Roman" w:hAnsi="Times New Roman" w:cs="Times New Roman"/>
          <w:sz w:val="24"/>
          <w:szCs w:val="24"/>
          <w:lang w:eastAsia="en-GB"/>
        </w:rPr>
        <w:t>s, judo related fitness</w:t>
      </w: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0A41" w:rsidRPr="00E30A41" w:rsidRDefault="00E30A41" w:rsidP="00E30A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Could be applicable to </w:t>
      </w:r>
      <w:r w:rsidR="00D14728">
        <w:rPr>
          <w:rFonts w:ascii="Times New Roman" w:eastAsia="Times New Roman" w:hAnsi="Times New Roman" w:cs="Times New Roman"/>
          <w:sz w:val="24"/>
          <w:szCs w:val="24"/>
          <w:lang w:eastAsia="en-GB"/>
        </w:rPr>
        <w:t>whole club or a specific</w:t>
      </w: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group of judoka</w:t>
      </w:r>
      <w:r w:rsidRPr="00E30A41">
        <w:rPr>
          <w:rFonts w:ascii="Times New Roman" w:eastAsia="Times New Roman" w:hAnsi="Times New Roman" w:cs="Times New Roman"/>
          <w:sz w:val="33"/>
          <w:szCs w:val="33"/>
          <w:lang w:eastAsia="en-GB"/>
        </w:rPr>
        <w:t>.</w:t>
      </w:r>
    </w:p>
    <w:p w:rsidR="00E30A41" w:rsidRPr="00E30A41" w:rsidRDefault="00E30A41" w:rsidP="00E30A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30A4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>Kata</w:t>
      </w:r>
      <w:r w:rsidRPr="00E30A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:rsidR="00E30A41" w:rsidRDefault="00E30A41" w:rsidP="00E30A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recognised that some judoka take the teaching path because of infirmity, physical fitness problems,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injuries </w:t>
      </w:r>
      <w:proofErr w:type="spellStart"/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preclude them from pursuing the fighting path and these reasons may also make it difficult for them to act as </w:t>
      </w:r>
      <w:proofErr w:type="spellStart"/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uki</w:t>
      </w:r>
      <w:proofErr w:type="spellEnd"/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In this case in the absence of demonstrating their kata skills by being thrown around they will be expected to perform a kata that they can physically do. </w:t>
      </w:r>
    </w:p>
    <w:p w:rsidR="00E30A41" w:rsidRPr="00E30A41" w:rsidRDefault="00E30A41" w:rsidP="00E30A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Candidates should explain to sensei any modifications they have had to make because of physical limitations to perform particular movements.</w:t>
      </w:r>
    </w:p>
    <w:p w:rsidR="00E30A41" w:rsidRPr="00E30A41" w:rsidRDefault="00E30A41" w:rsidP="00E30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Refereeing</w:t>
      </w:r>
    </w:p>
    <w:p w:rsidR="00E30A41" w:rsidRPr="00E30A41" w:rsidRDefault="00E30A41" w:rsidP="00E30A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Take a group of 4 judoka (junior or senior green to brown) through basic referring skills so that </w:t>
      </w:r>
      <w:proofErr w:type="spellStart"/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theycan</w:t>
      </w:r>
      <w:proofErr w:type="spellEnd"/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show they are competent to referee shiai. </w:t>
      </w:r>
    </w:p>
    <w:p w:rsidR="00E30A41" w:rsidRPr="00E30A41" w:rsidRDefault="00E30A41" w:rsidP="00E30A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0A41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 how they perform as referees with an assessor.</w:t>
      </w:r>
    </w:p>
    <w:p w:rsidR="00E30A41" w:rsidRDefault="00E30A41" w:rsidP="00E30A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7A0F" w:rsidRDefault="00C37A0F"/>
    <w:sectPr w:rsidR="00C37A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83" w:rsidRDefault="002B7D83" w:rsidP="00E30A41">
      <w:pPr>
        <w:spacing w:after="0" w:line="240" w:lineRule="auto"/>
      </w:pPr>
      <w:r>
        <w:separator/>
      </w:r>
    </w:p>
  </w:endnote>
  <w:endnote w:type="continuationSeparator" w:id="0">
    <w:p w:rsidR="002B7D83" w:rsidRDefault="002B7D83" w:rsidP="00E3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83" w:rsidRDefault="002B7D83" w:rsidP="00E30A41">
      <w:pPr>
        <w:spacing w:after="0" w:line="240" w:lineRule="auto"/>
      </w:pPr>
      <w:r>
        <w:separator/>
      </w:r>
    </w:p>
  </w:footnote>
  <w:footnote w:type="continuationSeparator" w:id="0">
    <w:p w:rsidR="002B7D83" w:rsidRDefault="002B7D83" w:rsidP="00E3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41" w:rsidRPr="00E30A41" w:rsidRDefault="00E30A41" w:rsidP="00E30A41">
    <w:pPr>
      <w:spacing w:after="0" w:line="240" w:lineRule="auto"/>
      <w:jc w:val="center"/>
      <w:rPr>
        <w:rFonts w:ascii="Berlin Sans FB Demi" w:eastAsia="Times New Roman" w:hAnsi="Berlin Sans FB Demi" w:cs="Times New Roman"/>
        <w:sz w:val="28"/>
        <w:szCs w:val="24"/>
        <w:bdr w:val="single" w:sz="18" w:space="0" w:color="auto"/>
        <w:lang w:eastAsia="en-GB"/>
      </w:rPr>
    </w:pPr>
    <w:r w:rsidRPr="00E30A41">
      <w:rPr>
        <w:rFonts w:ascii="Berlin Sans FB Demi" w:eastAsia="Times New Roman" w:hAnsi="Berlin Sans FB Demi" w:cs="Times New Roman"/>
        <w:sz w:val="28"/>
        <w:szCs w:val="24"/>
        <w:bdr w:val="single" w:sz="18" w:space="0" w:color="auto"/>
        <w:lang w:eastAsia="en-GB"/>
      </w:rPr>
      <w:t>SENIOR CLUB COACH</w:t>
    </w:r>
  </w:p>
  <w:p w:rsidR="00E30A41" w:rsidRDefault="00E30A41">
    <w:pPr>
      <w:pStyle w:val="Header"/>
    </w:pPr>
  </w:p>
  <w:p w:rsidR="00E30A41" w:rsidRDefault="00E30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E37"/>
    <w:multiLevelType w:val="hybridMultilevel"/>
    <w:tmpl w:val="134EFE5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F17B9"/>
    <w:multiLevelType w:val="hybridMultilevel"/>
    <w:tmpl w:val="A0FED7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22B9"/>
    <w:multiLevelType w:val="hybridMultilevel"/>
    <w:tmpl w:val="892CF7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05D0"/>
    <w:multiLevelType w:val="hybridMultilevel"/>
    <w:tmpl w:val="3A0C3D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E720E"/>
    <w:multiLevelType w:val="hybridMultilevel"/>
    <w:tmpl w:val="B5EE1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56D48"/>
    <w:multiLevelType w:val="hybridMultilevel"/>
    <w:tmpl w:val="47AAAC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189E"/>
    <w:multiLevelType w:val="hybridMultilevel"/>
    <w:tmpl w:val="153C12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861992"/>
    <w:multiLevelType w:val="hybridMultilevel"/>
    <w:tmpl w:val="48B0E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41"/>
    <w:rsid w:val="00001144"/>
    <w:rsid w:val="000F35D1"/>
    <w:rsid w:val="00120D36"/>
    <w:rsid w:val="00133CB6"/>
    <w:rsid w:val="00196637"/>
    <w:rsid w:val="001E1D32"/>
    <w:rsid w:val="0025249F"/>
    <w:rsid w:val="002645DC"/>
    <w:rsid w:val="00265F44"/>
    <w:rsid w:val="002B7D83"/>
    <w:rsid w:val="003401D2"/>
    <w:rsid w:val="003B54D6"/>
    <w:rsid w:val="003E305F"/>
    <w:rsid w:val="00424E1E"/>
    <w:rsid w:val="004A13A3"/>
    <w:rsid w:val="005003E4"/>
    <w:rsid w:val="00507E7A"/>
    <w:rsid w:val="005F00AD"/>
    <w:rsid w:val="005F083A"/>
    <w:rsid w:val="00607AB3"/>
    <w:rsid w:val="00630753"/>
    <w:rsid w:val="006C303B"/>
    <w:rsid w:val="006C7AB2"/>
    <w:rsid w:val="00704692"/>
    <w:rsid w:val="007B1C92"/>
    <w:rsid w:val="008D7A2B"/>
    <w:rsid w:val="00AA0068"/>
    <w:rsid w:val="00BA4279"/>
    <w:rsid w:val="00C20387"/>
    <w:rsid w:val="00C37A0F"/>
    <w:rsid w:val="00C401C6"/>
    <w:rsid w:val="00CE01FC"/>
    <w:rsid w:val="00CE5FE7"/>
    <w:rsid w:val="00D14728"/>
    <w:rsid w:val="00DD5781"/>
    <w:rsid w:val="00E30A41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41"/>
  </w:style>
  <w:style w:type="paragraph" w:styleId="Footer">
    <w:name w:val="footer"/>
    <w:basedOn w:val="Normal"/>
    <w:link w:val="FooterChar"/>
    <w:uiPriority w:val="99"/>
    <w:unhideWhenUsed/>
    <w:rsid w:val="00E3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41"/>
  </w:style>
  <w:style w:type="paragraph" w:styleId="BalloonText">
    <w:name w:val="Balloon Text"/>
    <w:basedOn w:val="Normal"/>
    <w:link w:val="BalloonTextChar"/>
    <w:uiPriority w:val="99"/>
    <w:semiHidden/>
    <w:unhideWhenUsed/>
    <w:rsid w:val="00E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41"/>
  </w:style>
  <w:style w:type="paragraph" w:styleId="Footer">
    <w:name w:val="footer"/>
    <w:basedOn w:val="Normal"/>
    <w:link w:val="FooterChar"/>
    <w:uiPriority w:val="99"/>
    <w:unhideWhenUsed/>
    <w:rsid w:val="00E3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41"/>
  </w:style>
  <w:style w:type="paragraph" w:styleId="BalloonText">
    <w:name w:val="Balloon Text"/>
    <w:basedOn w:val="Normal"/>
    <w:link w:val="BalloonTextChar"/>
    <w:uiPriority w:val="99"/>
    <w:semiHidden/>
    <w:unhideWhenUsed/>
    <w:rsid w:val="00E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2014-05-11T17:14:00Z</dcterms:created>
  <dcterms:modified xsi:type="dcterms:W3CDTF">2014-05-11T17:46:00Z</dcterms:modified>
</cp:coreProperties>
</file>